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e1c5584f646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OCRG HOLDING AS</w:t>
      </w:r>
    </w:p>
    <w:sectPr>
      <w:headerReference xmlns:r="http://schemas.openxmlformats.org/officeDocument/2006/relationships" w:type="default" r:id="R111470ebb2f44c20"/>
      <w:footerReference xmlns:r="http://schemas.openxmlformats.org/officeDocument/2006/relationships" w:type="default" r:id="R3c527f4247a2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470ebb2f44c20" /><Relationship Type="http://schemas.openxmlformats.org/officeDocument/2006/relationships/footer" Target="/word/footer1.xml" Id="R3c527f4247a24dce" /></Relationships>
</file>