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4e54481ef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LGB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LGB INVEST AS</w:t>
      </w:r>
    </w:p>
    <w:sectPr>
      <w:headerReference xmlns:r="http://schemas.openxmlformats.org/officeDocument/2006/relationships" w:type="default" r:id="R876c55c6ca504d23"/>
      <w:footerReference xmlns:r="http://schemas.openxmlformats.org/officeDocument/2006/relationships" w:type="default" r:id="R020a6848dba0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LGB INVEST AS   ·   Org.nr 989 079 522   ·   Nerheim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c55c6ca504d23" /><Relationship Type="http://schemas.openxmlformats.org/officeDocument/2006/relationships/footer" Target="/word/footer1.xml" Id="R020a6848dba04d52" /></Relationships>
</file>