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c8722ca8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LASCALA CONSULTING AS</w:t>
      </w:r>
    </w:p>
    <w:sectPr>
      <w:headerReference xmlns:r="http://schemas.openxmlformats.org/officeDocument/2006/relationships" w:type="default" r:id="Rbe199a1fd0c84548"/>
      <w:footerReference xmlns:r="http://schemas.openxmlformats.org/officeDocument/2006/relationships" w:type="default" r:id="R1a45c6718a1b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99a1fd0c84548" /><Relationship Type="http://schemas.openxmlformats.org/officeDocument/2006/relationships/footer" Target="/word/footer1.xml" Id="R1a45c6718a1b4f6f" /></Relationships>
</file>