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a900a0b7b548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INNOCENTI AS</w:t>
      </w:r>
    </w:p>
    <w:sectPr>
      <w:headerReference xmlns:r="http://schemas.openxmlformats.org/officeDocument/2006/relationships" w:type="default" r:id="R728771213b904424"/>
      <w:footerReference xmlns:r="http://schemas.openxmlformats.org/officeDocument/2006/relationships" w:type="default" r:id="R2a17f3c934ca42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INNOCENTI AS   ·   Org.nr 989 136 186   ·   C/o Sverre Lorentzen, Carl Lundgrens vei 11   ·   0283 OSLO   ·   sverre@oluf.no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INNOCENTI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8771213b904424" /><Relationship Type="http://schemas.openxmlformats.org/officeDocument/2006/relationships/footer" Target="/word/footer1.xml" Id="R2a17f3c934ca4261" /></Relationships>
</file>