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f7943264f48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AASGARD INDUSTRIER AS</w:t>
      </w:r>
    </w:p>
    <w:sectPr>
      <w:headerReference xmlns:r="http://schemas.openxmlformats.org/officeDocument/2006/relationships" w:type="default" r:id="R01bc6cd7da064e4e"/>
      <w:footerReference xmlns:r="http://schemas.openxmlformats.org/officeDocument/2006/relationships" w:type="default" r:id="R0a22303a63fa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AASGARD INDUSTRIER AS   ·   Org.nr 989 178 466   ·   Fjelstadvegen 25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AASGARD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c6cd7da064e4e" /><Relationship Type="http://schemas.openxmlformats.org/officeDocument/2006/relationships/footer" Target="/word/footer1.xml" Id="R0a22303a63fa4123" /></Relationships>
</file>