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b8d466343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SÆTHER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SÆTHER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fe7c98d6645b6"/>
      <w:footerReference xmlns:r="http://schemas.openxmlformats.org/officeDocument/2006/relationships" w:type="default" r:id="R8f259ad71b90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SÆTHER AS   ·   Org.nr 989 182 323   ·   7252 DOLMØY   ·   Tlf. 72 44 22 97   ·   sether.vvs@c2i.net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fe7c98d6645b6" /><Relationship Type="http://schemas.openxmlformats.org/officeDocument/2006/relationships/footer" Target="/word/footer1.xml" Id="R8f259ad71b904dbd" /></Relationships>
</file>