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ac394c6ff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 AS</w:t>
      </w:r>
    </w:p>
    <w:sectPr>
      <w:headerReference xmlns:r="http://schemas.openxmlformats.org/officeDocument/2006/relationships" w:type="default" r:id="R5b561ed9f00943bb"/>
      <w:footerReference xmlns:r="http://schemas.openxmlformats.org/officeDocument/2006/relationships" w:type="default" r:id="Rbbce295285fb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 AS   ·   Org.nr 989 187 899   ·   c/o Bjarne Kvale, Oslovegen 121   ·   2212 KONGSVINGER   ·   bjakvale@online.no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61ed9f00943bb" /><Relationship Type="http://schemas.openxmlformats.org/officeDocument/2006/relationships/footer" Target="/word/footer1.xml" Id="Rbbce295285fb4fce" /></Relationships>
</file>