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63ec7aa39f4b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Skåla,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OCEANA INVEST AS</w:t>
      </w:r>
    </w:p>
    <w:sectPr>
      <w:headerReference xmlns:r="http://schemas.openxmlformats.org/officeDocument/2006/relationships" w:type="default" r:id="R74fd6a72fa644f82"/>
      <w:footerReference xmlns:r="http://schemas.openxmlformats.org/officeDocument/2006/relationships" w:type="default" r:id="R50cb2fb2a90f46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OCEANA INVEST AS   ·   Org.nr 989 188 259   ·   Sølsnes Gård   ·   6456 SKÅLA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OCEANA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fd6a72fa644f82" /><Relationship Type="http://schemas.openxmlformats.org/officeDocument/2006/relationships/footer" Target="/word/footer1.xml" Id="R50cb2fb2a90f46a5" /></Relationships>
</file>