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ef159b380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Tornes I Romsdal,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RIGLA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RIGLA AS</w:t>
      </w:r>
    </w:p>
    <w:sectPr>
      <w:headerReference xmlns:r="http://schemas.openxmlformats.org/officeDocument/2006/relationships" w:type="default" r:id="Rb418b5c07f374c7d"/>
      <w:footerReference xmlns:r="http://schemas.openxmlformats.org/officeDocument/2006/relationships" w:type="default" r:id="Ra0810a21c326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RIGLA AS   ·   Org.nr 989 205 978   ·   c/o Lasse Iversen, Tornesvegen 535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8b5c07f374c7d" /><Relationship Type="http://schemas.openxmlformats.org/officeDocument/2006/relationships/footer" Target="/word/footer1.xml" Id="Ra0810a21c3264828" /></Relationships>
</file>