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b4f908f13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Tornes I Romsdal,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RIGLA AS</w:t>
      </w:r>
    </w:p>
    <w:sectPr>
      <w:headerReference xmlns:r="http://schemas.openxmlformats.org/officeDocument/2006/relationships" w:type="default" r:id="R4dd2afac374b4242"/>
      <w:footerReference xmlns:r="http://schemas.openxmlformats.org/officeDocument/2006/relationships" w:type="default" r:id="Rbf68d47239bc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RIGLA AS   ·   Org.nr 989 205 978   ·   c/o Lasse Iversen, Tornesvegen 535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2afac374b4242" /><Relationship Type="http://schemas.openxmlformats.org/officeDocument/2006/relationships/footer" Target="/word/footer1.xml" Id="Rbf68d47239bc4550" /></Relationships>
</file>