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dbf3e0bd5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INCENTO AS</w:t>
      </w:r>
    </w:p>
    <w:sectPr>
      <w:headerReference xmlns:r="http://schemas.openxmlformats.org/officeDocument/2006/relationships" w:type="default" r:id="Rde689fc18ca849ec"/>
      <w:footerReference xmlns:r="http://schemas.openxmlformats.org/officeDocument/2006/relationships" w:type="default" r:id="R6208a8197b4f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INCENTO AS   ·   Org.nr 989 217 526   ·   c/o Torje Lundereng, Bruksenhetsnummer 5501, Osterhaus' gate 16E   ·   0183 OSLO   ·   per.david.lundereng@gmail.com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89fc18ca849ec" /><Relationship Type="http://schemas.openxmlformats.org/officeDocument/2006/relationships/footer" Target="/word/footer1.xml" Id="R6208a8197b4f45a9" /></Relationships>
</file>