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383ab09f7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ERIK HANSEN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ERIK HANSEN INVEST AS</w:t>
      </w:r>
    </w:p>
    <w:sectPr>
      <w:headerReference xmlns:r="http://schemas.openxmlformats.org/officeDocument/2006/relationships" w:type="default" r:id="R7afcad8066684a20"/>
      <w:footerReference xmlns:r="http://schemas.openxmlformats.org/officeDocument/2006/relationships" w:type="default" r:id="R863361bb7260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cad8066684a20" /><Relationship Type="http://schemas.openxmlformats.org/officeDocument/2006/relationships/footer" Target="/word/footer1.xml" Id="R863361bb72604ce8" /></Relationships>
</file>