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1c99d686e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1d84b6e5a4ed8"/>
      <w:footerReference xmlns:r="http://schemas.openxmlformats.org/officeDocument/2006/relationships" w:type="default" r:id="R357294c924ad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LILLY INVEST AS   ·   Org.nr 989 228 196   ·   c/o Tor Gustav Wikan, Jakobslivegen 11A   ·   7058 CHARLOTTENLUND   ·   tgw@ntebb.no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1d84b6e5a4ed8" /><Relationship Type="http://schemas.openxmlformats.org/officeDocument/2006/relationships/footer" Target="/word/footer1.xml" Id="R357294c924ad49d9" /></Relationships>
</file>