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ec37dd79c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ØSTER-RIISØER INVESTERINGSCOMPAGNIE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ØSTER-RIISØER INVESTERINGSCOMPAGNIE AS</w:t>
      </w:r>
    </w:p>
    <w:sectPr>
      <w:headerReference xmlns:r="http://schemas.openxmlformats.org/officeDocument/2006/relationships" w:type="default" r:id="Rf98049e0d92645a3"/>
      <w:footerReference xmlns:r="http://schemas.openxmlformats.org/officeDocument/2006/relationships" w:type="default" r:id="Rfb90d97d5efb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ØSTER-RIISØER INVESTERINGSCOMPAGNIE AS   ·   Org.nr 989 239 015   ·   Oscars gate 65   ·   0256 OSLO   ·   oyvind.sletten@outlook.com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ØSTER-RIISØER INVESTERINGSCOMPAGNIE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049e0d92645a3" /><Relationship Type="http://schemas.openxmlformats.org/officeDocument/2006/relationships/footer" Target="/word/footer1.xml" Id="Rfb90d97d5efb4401" /></Relationships>
</file>