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fe1ad321e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FALCH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FALCH INVEST AS</w:t>
      </w:r>
    </w:p>
    <w:sectPr>
      <w:headerReference xmlns:r="http://schemas.openxmlformats.org/officeDocument/2006/relationships" w:type="default" r:id="R1aab71358e3f4cd0"/>
      <w:footerReference xmlns:r="http://schemas.openxmlformats.org/officeDocument/2006/relationships" w:type="default" r:id="Redcaeb299763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FALCH INVEST AS   ·   Org.nr 989 245 031   ·   Øyvindsvegen 20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b71358e3f4cd0" /><Relationship Type="http://schemas.openxmlformats.org/officeDocument/2006/relationships/footer" Target="/word/footer1.xml" Id="Redcaeb29976343ea" /></Relationships>
</file>