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5795c159ed43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PETTER LUND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3cf59c6006944e4"/>
      <w:footerReference xmlns:r="http://schemas.openxmlformats.org/officeDocument/2006/relationships" w:type="default" r:id="Rab0593d19a3341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PETTER LUND AS   ·   Org.nr 989 246 771   ·   Indresundåsen 16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PETTER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cf59c6006944e4" /><Relationship Type="http://schemas.openxmlformats.org/officeDocument/2006/relationships/footer" Target="/word/footer1.xml" Id="Rab0593d19a33411d" /></Relationships>
</file>