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15eb8ec7345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PETTER LUND AS.</w:t>
      </w:r>
    </w:p>
    <w:sectPr>
      <w:headerReference xmlns:r="http://schemas.openxmlformats.org/officeDocument/2006/relationships" w:type="default" r:id="R658534052b4e4b30"/>
      <w:footerReference xmlns:r="http://schemas.openxmlformats.org/officeDocument/2006/relationships" w:type="default" r:id="R8979ad3d02e9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534052b4e4b30" /><Relationship Type="http://schemas.openxmlformats.org/officeDocument/2006/relationships/footer" Target="/word/footer1.xml" Id="R8979ad3d02e94604" /></Relationships>
</file>