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ac6bcf3d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LUND AS, org.nr 989 249 746,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9094e0337ca54f7f"/>
      <w:footerReference xmlns:r="http://schemas.openxmlformats.org/officeDocument/2006/relationships" w:type="default" r:id="R661c592292ce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4e0337ca54f7f" /><Relationship Type="http://schemas.openxmlformats.org/officeDocument/2006/relationships/footer" Target="/word/footer1.xml" Id="R661c592292ce479b" /></Relationships>
</file>