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429bb1ae4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INVEST AS</w:t>
      </w:r>
    </w:p>
    <w:sectPr>
      <w:headerReference xmlns:r="http://schemas.openxmlformats.org/officeDocument/2006/relationships" w:type="default" r:id="R09449f89e1454ae9"/>
      <w:footerReference xmlns:r="http://schemas.openxmlformats.org/officeDocument/2006/relationships" w:type="default" r:id="R2942e9f2aaa7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INVEST AS   ·   Org.nr 989 265 261   ·   Butterudveien 22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49f89e1454ae9" /><Relationship Type="http://schemas.openxmlformats.org/officeDocument/2006/relationships/footer" Target="/word/footer1.xml" Id="R2942e9f2aaa742bd" /></Relationships>
</file>