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999f954a3e4a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CYDONIA INC. NUF</w:t>
      </w:r>
    </w:p>
    <w:sectPr>
      <w:headerReference xmlns:r="http://schemas.openxmlformats.org/officeDocument/2006/relationships" w:type="default" r:id="R7962a28c4349474b"/>
      <w:footerReference xmlns:r="http://schemas.openxmlformats.org/officeDocument/2006/relationships" w:type="default" r:id="R1e20208200c7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CYDONIA INC. NUF   ·   Org.nr 989 289 586   ·   Industrigata 34   ·   0357 OSLO   ·   Tlf. 90 91 50 89   ·   chraa@online.no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CYDONIA INC.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2a28c4349474b" /><Relationship Type="http://schemas.openxmlformats.org/officeDocument/2006/relationships/footer" Target="/word/footer1.xml" Id="R1e20208200c74709" /></Relationships>
</file>