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542dbd6f747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LEVERAGE INVEST AS</w:t>
      </w:r>
    </w:p>
    <w:sectPr>
      <w:headerReference xmlns:r="http://schemas.openxmlformats.org/officeDocument/2006/relationships" w:type="default" r:id="Rbcdf29f3566844b0"/>
      <w:footerReference xmlns:r="http://schemas.openxmlformats.org/officeDocument/2006/relationships" w:type="default" r:id="R28e615951d94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LEVERAGE INVEST AS   ·   Org.nr 989 395 742   ·   c/o Simen Flaaten, Frognerseterveien 5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LEVERAGE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f29f3566844b0" /><Relationship Type="http://schemas.openxmlformats.org/officeDocument/2006/relationships/footer" Target="/word/footer1.xml" Id="R28e615951d94459c" /></Relationships>
</file>