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6fdcd980e546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ARTEMIS INVESTMENT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ARTEMIS INVESTMENT AS</w:t>
      </w:r>
    </w:p>
    <w:sectPr>
      <w:headerReference xmlns:r="http://schemas.openxmlformats.org/officeDocument/2006/relationships" w:type="default" r:id="R1963e1ef386d4145"/>
      <w:footerReference xmlns:r="http://schemas.openxmlformats.org/officeDocument/2006/relationships" w:type="default" r:id="R3ae952065b8a4b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ARTEMIS INVESTMENT AS   ·   Org.nr 989 574 868   ·   Rytterfaret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ARTEMIS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63e1ef386d4145" /><Relationship Type="http://schemas.openxmlformats.org/officeDocument/2006/relationships/footer" Target="/word/footer1.xml" Id="R3ae952065b8a4b89" /></Relationships>
</file>