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e0b254a69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Børsa,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POSITIV KOMPETANSE AS</w:t>
      </w:r>
    </w:p>
    <w:sectPr>
      <w:headerReference xmlns:r="http://schemas.openxmlformats.org/officeDocument/2006/relationships" w:type="default" r:id="Rb66a9e763b6f40be"/>
      <w:footerReference xmlns:r="http://schemas.openxmlformats.org/officeDocument/2006/relationships" w:type="default" r:id="R6286261686414a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6a9e763b6f40be" /><Relationship Type="http://schemas.openxmlformats.org/officeDocument/2006/relationships/footer" Target="/word/footer1.xml" Id="R6286261686414a6c" /></Relationships>
</file>