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b45fab3414f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HORNI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HORNI EIENDOM AS</w:t>
      </w:r>
    </w:p>
    <w:sectPr>
      <w:headerReference xmlns:r="http://schemas.openxmlformats.org/officeDocument/2006/relationships" w:type="default" r:id="R2ecba214583b4481"/>
      <w:footerReference xmlns:r="http://schemas.openxmlformats.org/officeDocument/2006/relationships" w:type="default" r:id="R6e8045dd9bbe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HORNI EIENDOM AS   ·   Org.nr 989 729 616   ·   Gamle Jarenvei 83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ba214583b4481" /><Relationship Type="http://schemas.openxmlformats.org/officeDocument/2006/relationships/footer" Target="/word/footer1.xml" Id="R6e8045dd9bbe4800" /></Relationships>
</file>