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efde41c7f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R2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R2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a9e7599e54663"/>
      <w:footerReference xmlns:r="http://schemas.openxmlformats.org/officeDocument/2006/relationships" w:type="default" r:id="R065185bab0e6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R2 ØKONOMI AS   ·   Org.nr 989 816 462   ·   Furnesvegen 223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R2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a9e7599e54663" /><Relationship Type="http://schemas.openxmlformats.org/officeDocument/2006/relationships/footer" Target="/word/footer1.xml" Id="R065185bab0e6442c" /></Relationships>
</file>