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238a90b45a4a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Kopervik,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TSK INVESTMENT AS</w:t>
      </w:r>
    </w:p>
    <w:sectPr>
      <w:headerReference xmlns:r="http://schemas.openxmlformats.org/officeDocument/2006/relationships" w:type="default" r:id="Raa76fb74d76e4af6"/>
      <w:footerReference xmlns:r="http://schemas.openxmlformats.org/officeDocument/2006/relationships" w:type="default" r:id="R8ff4ff6e77ef47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TSK INVESTMENT AS   ·   Org.nr 989 865 099   ·   Longanesvegen 32   ·   4250 KOPERVIK   ·   wtarbei@online.no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TSK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76fb74d76e4af6" /><Relationship Type="http://schemas.openxmlformats.org/officeDocument/2006/relationships/footer" Target="/word/footer1.xml" Id="R8ff4ff6e77ef47b4" /></Relationships>
</file>