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5a19911c5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TSK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TSK INVESTMENT AS</w:t>
      </w:r>
    </w:p>
    <w:sectPr>
      <w:headerReference xmlns:r="http://schemas.openxmlformats.org/officeDocument/2006/relationships" w:type="default" r:id="Rd607944dfa6d4aff"/>
      <w:footerReference xmlns:r="http://schemas.openxmlformats.org/officeDocument/2006/relationships" w:type="default" r:id="Rb93e6a77a877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7944dfa6d4aff" /><Relationship Type="http://schemas.openxmlformats.org/officeDocument/2006/relationships/footer" Target="/word/footer1.xml" Id="Rb93e6a77a8774614" /></Relationships>
</file>