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a1a753dcf4f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IWONA OG BJARNE RIEBERS ALLMENNYTTIGE 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IWONA OG BJARNE RIEBERS ALLMENNYTTIGE STIFTELSE</w:t>
      </w:r>
    </w:p>
    <w:sectPr>
      <w:headerReference xmlns:r="http://schemas.openxmlformats.org/officeDocument/2006/relationships" w:type="default" r:id="Rfeb05ca8c18e4899"/>
      <w:footerReference xmlns:r="http://schemas.openxmlformats.org/officeDocument/2006/relationships" w:type="default" r:id="Rd63cfe5fdd3a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IWONA OG BJARNE RIEBERS ALLMENNYTTIGE STIFTELSE   ·   Org.nr 989 932 829   ·   c/o Formue Norge AS, Allehelgens gate 2A   ·   5016 BERGEN   ·   oystein@rieberson.no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IWONA OG BJARNE RIEBERS ALLMENNYTTIGE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05ca8c18e4899" /><Relationship Type="http://schemas.openxmlformats.org/officeDocument/2006/relationships/footer" Target="/word/footer1.xml" Id="Rd63cfe5fdd3a4c95" /></Relationships>
</file>