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a6335d9a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MATRETUR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MATRETUR AS</w:t>
      </w:r>
    </w:p>
    <w:sectPr>
      <w:headerReference xmlns:r="http://schemas.openxmlformats.org/officeDocument/2006/relationships" w:type="default" r:id="Rc586f3776669464f"/>
      <w:footerReference xmlns:r="http://schemas.openxmlformats.org/officeDocument/2006/relationships" w:type="default" r:id="Rf338713b67b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6f3776669464f" /><Relationship Type="http://schemas.openxmlformats.org/officeDocument/2006/relationships/footer" Target="/word/footer1.xml" Id="Rf338713b67b34d16" /></Relationships>
</file>