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f8498342eb4e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Oppaker,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EISGUL AS</w:t>
      </w:r>
    </w:p>
    <w:sectPr>
      <w:headerReference xmlns:r="http://schemas.openxmlformats.org/officeDocument/2006/relationships" w:type="default" r:id="R57fc340366ef4e7e"/>
      <w:footerReference xmlns:r="http://schemas.openxmlformats.org/officeDocument/2006/relationships" w:type="default" r:id="R475977cea88845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EISGUL AS   ·   Org.nr 990 033 293   ·   Valsevegen 24   ·   2166 OPPAKER   ·   osg@eisgul.no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EISGUL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fc340366ef4e7e" /><Relationship Type="http://schemas.openxmlformats.org/officeDocument/2006/relationships/footer" Target="/word/footer1.xml" Id="R475977cea8884595" /></Relationships>
</file>