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f83f235c5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 AS</w:t>
      </w:r>
    </w:p>
    <w:sectPr>
      <w:headerReference xmlns:r="http://schemas.openxmlformats.org/officeDocument/2006/relationships" w:type="default" r:id="R54667a99d5de4d08"/>
      <w:footerReference xmlns:r="http://schemas.openxmlformats.org/officeDocument/2006/relationships" w:type="default" r:id="R1cfe5917b333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 AS   ·   Org.nr 990 222 967   ·   Masteveien 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67a99d5de4d08" /><Relationship Type="http://schemas.openxmlformats.org/officeDocument/2006/relationships/footer" Target="/word/footer1.xml" Id="R1cfe5917b3334e3e" /></Relationships>
</file>