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2b96b455146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CHRISFAM AS</w:t>
      </w:r>
    </w:p>
    <w:sectPr>
      <w:headerReference xmlns:r="http://schemas.openxmlformats.org/officeDocument/2006/relationships" w:type="default" r:id="Raafcc191a4c948ee"/>
      <w:footerReference xmlns:r="http://schemas.openxmlformats.org/officeDocument/2006/relationships" w:type="default" r:id="Rbf2193e9a76c41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CHRISFAM AS   ·   Org.nr 990 231 168   ·   Seksjon 205, Bjergsted Terrasse 9   ·   4007 STAVANGER   ·   Tlf. 51 54 13 66   ·   tch@avito.no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cc191a4c948ee" /><Relationship Type="http://schemas.openxmlformats.org/officeDocument/2006/relationships/footer" Target="/word/footer1.xml" Id="Rbf2193e9a76c4151" /></Relationships>
</file>