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21d49426374ce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CHRISFAM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CHRISFAM AS</w:t>
      </w:r>
    </w:p>
    <w:sectPr>
      <w:headerReference xmlns:r="http://schemas.openxmlformats.org/officeDocument/2006/relationships" w:type="default" r:id="R9ee868dc557f46db"/>
      <w:footerReference xmlns:r="http://schemas.openxmlformats.org/officeDocument/2006/relationships" w:type="default" r:id="Rb0459d62858644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CHRISFAM AS   ·   Org.nr 990 231 168   ·   Seksjon 205, Bjergsted Terrasse 9   ·   4007 STAVANGER   ·   Tlf. 51 54 13 66   ·   tch@avito.no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CHRISFAM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e868dc557f46db" /><Relationship Type="http://schemas.openxmlformats.org/officeDocument/2006/relationships/footer" Target="/word/footer1.xml" Id="Rb0459d6285864449" /></Relationships>
</file>