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4499d1d1914da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OSKAR INVESTMENT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OSKAR INVESTMENT AS</w:t>
      </w:r>
    </w:p>
    <w:sectPr>
      <w:headerReference xmlns:r="http://schemas.openxmlformats.org/officeDocument/2006/relationships" w:type="default" r:id="R9aaa9cb96a914cd9"/>
      <w:footerReference xmlns:r="http://schemas.openxmlformats.org/officeDocument/2006/relationships" w:type="default" r:id="R2e08a974844e47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INVESTMENT AS   ·   Org.nr 990 319 529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aa9cb96a914cd9" /><Relationship Type="http://schemas.openxmlformats.org/officeDocument/2006/relationships/footer" Target="/word/footer1.xml" Id="R2e08a974844e47ed" /></Relationships>
</file>