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d0e3411e040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EFTF AS</w:t>
      </w:r>
    </w:p>
    <w:sectPr>
      <w:headerReference xmlns:r="http://schemas.openxmlformats.org/officeDocument/2006/relationships" w:type="default" r:id="R35a08fbe30604ee6"/>
      <w:footerReference xmlns:r="http://schemas.openxmlformats.org/officeDocument/2006/relationships" w:type="default" r:id="R500c14f230a5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EFTF AS   ·   Org.nr 990 459 339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08fbe30604ee6" /><Relationship Type="http://schemas.openxmlformats.org/officeDocument/2006/relationships/footer" Target="/word/footer1.xml" Id="R500c14f230a54766" /></Relationships>
</file>