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5047ff8af4b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NWT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NWT MEDIA AS</w:t>
      </w:r>
    </w:p>
    <w:sectPr>
      <w:headerReference xmlns:r="http://schemas.openxmlformats.org/officeDocument/2006/relationships" w:type="default" r:id="Rccc66fb0f9564e12"/>
      <w:footerReference xmlns:r="http://schemas.openxmlformats.org/officeDocument/2006/relationships" w:type="default" r:id="R73d66e9fb792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NWT MEDIA AS   ·   Org.nr 990 761 736   ·   c/o Advokatfirmaet Thommessen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NWT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66fb0f9564e12" /><Relationship Type="http://schemas.openxmlformats.org/officeDocument/2006/relationships/footer" Target="/word/footer1.xml" Id="R73d66e9fb7924d80" /></Relationships>
</file>