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f994d3c92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MONTEBELLO VINSELSKAP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MONTEBELLO VINSELSKAP OG INVEST AS</w:t>
      </w:r>
    </w:p>
    <w:sectPr>
      <w:headerReference xmlns:r="http://schemas.openxmlformats.org/officeDocument/2006/relationships" w:type="default" r:id="Rfe773fb5f675408b"/>
      <w:footerReference xmlns:r="http://schemas.openxmlformats.org/officeDocument/2006/relationships" w:type="default" r:id="Rb0610a2da5f1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73fb5f675408b" /><Relationship Type="http://schemas.openxmlformats.org/officeDocument/2006/relationships/footer" Target="/word/footer1.xml" Id="Rb0610a2da5f14b71" /></Relationships>
</file>