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b976cdda7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 BOLIG AS</w:t>
      </w:r>
    </w:p>
    <w:sectPr>
      <w:headerReference xmlns:r="http://schemas.openxmlformats.org/officeDocument/2006/relationships" w:type="default" r:id="Rfa04343a67264c1c"/>
      <w:footerReference xmlns:r="http://schemas.openxmlformats.org/officeDocument/2006/relationships" w:type="default" r:id="R5829411fb755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 BOLIG AS   ·   Org.nr 991 194 290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4343a67264c1c" /><Relationship Type="http://schemas.openxmlformats.org/officeDocument/2006/relationships/footer" Target="/word/footer1.xml" Id="R5829411fb7554c4d" /></Relationships>
</file>