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a2f49a9574f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FREWILLA AS.</w:t>
      </w:r>
    </w:p>
    <w:sectPr>
      <w:headerReference xmlns:r="http://schemas.openxmlformats.org/officeDocument/2006/relationships" w:type="default" r:id="R620c2806b8c442d5"/>
      <w:footerReference xmlns:r="http://schemas.openxmlformats.org/officeDocument/2006/relationships" w:type="default" r:id="R59cd3c4e539a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0c2806b8c442d5" /><Relationship Type="http://schemas.openxmlformats.org/officeDocument/2006/relationships/footer" Target="/word/footer1.xml" Id="R59cd3c4e539a41c1" /></Relationships>
</file>