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5b5adf8b8a45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FREWILLA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FREWILLA AS</w:t>
      </w:r>
    </w:p>
    <w:sectPr>
      <w:headerReference xmlns:r="http://schemas.openxmlformats.org/officeDocument/2006/relationships" w:type="default" r:id="R44dd1cf94b7f4fff"/>
      <w:footerReference xmlns:r="http://schemas.openxmlformats.org/officeDocument/2006/relationships" w:type="default" r:id="R8b1c8ce8af9b42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d1cf94b7f4fff" /><Relationship Type="http://schemas.openxmlformats.org/officeDocument/2006/relationships/footer" Target="/word/footer1.xml" Id="R8b1c8ce8af9b42a5" /></Relationships>
</file>