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a56a7e1f0947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LØ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Hokksund,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 INVEST AS</w:t>
      </w:r>
    </w:p>
    <w:sectPr>
      <w:headerReference xmlns:r="http://schemas.openxmlformats.org/officeDocument/2006/relationships" w:type="default" r:id="Rc5a4c710c6cd4286"/>
      <w:footerReference xmlns:r="http://schemas.openxmlformats.org/officeDocument/2006/relationships" w:type="default" r:id="Rd955d08ab57246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a4c710c6cd4286" /><Relationship Type="http://schemas.openxmlformats.org/officeDocument/2006/relationships/footer" Target="/word/footer1.xml" Id="Rd955d08ab572469c" /></Relationships>
</file>