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d4fd07ae9c49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UNNE INVEST AS</w:t>
      </w:r>
    </w:p>
    <w:sectPr>
      <w:headerReference xmlns:r="http://schemas.openxmlformats.org/officeDocument/2006/relationships" w:type="default" r:id="Rd54b7a228a2e429f"/>
      <w:footerReference xmlns:r="http://schemas.openxmlformats.org/officeDocument/2006/relationships" w:type="default" r:id="R98b2980906ea40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UNNE INVEST AS   ·   Org.nr 991 920 528   ·   c/o Barga AS, Nordre gate 6   ·   7011 TRONDHEIM   ·   terje.bye@barga.no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4b7a228a2e429f" /><Relationship Type="http://schemas.openxmlformats.org/officeDocument/2006/relationships/footer" Target="/word/footer1.xml" Id="R98b2980906ea40e3" /></Relationships>
</file>