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45f7a059e445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Røyneberg,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KAB SOLUTIONS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KAB SOLUTIONS AS</w:t>
      </w:r>
    </w:p>
    <w:sectPr>
      <w:headerReference xmlns:r="http://schemas.openxmlformats.org/officeDocument/2006/relationships" w:type="default" r:id="R8e38d8823e994b6e"/>
      <w:footerReference xmlns:r="http://schemas.openxmlformats.org/officeDocument/2006/relationships" w:type="default" r:id="Rd4ebef3c3a9446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KAB SOLUTIONS AS   ·   Org.nr 991 972 307   ·   Hellevegen 34A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KAB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38d8823e994b6e" /><Relationship Type="http://schemas.openxmlformats.org/officeDocument/2006/relationships/footer" Target="/word/footer1.xml" Id="Rd4ebef3c3a944643" /></Relationships>
</file>