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2acd64b8d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ceee7a0f94c39"/>
      <w:footerReference xmlns:r="http://schemas.openxmlformats.org/officeDocument/2006/relationships" w:type="default" r:id="Rf35544967bb4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KONAH INVEST AS   ·   Org.nr 991 989 269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eee7a0f94c39" /><Relationship Type="http://schemas.openxmlformats.org/officeDocument/2006/relationships/footer" Target="/word/footer1.xml" Id="Rf35544967bb445a7" /></Relationships>
</file>