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aaf77f56f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FMF INVEST AS</w:t>
      </w:r>
    </w:p>
    <w:sectPr>
      <w:headerReference xmlns:r="http://schemas.openxmlformats.org/officeDocument/2006/relationships" w:type="default" r:id="R2863cb1b772340da"/>
      <w:footerReference xmlns:r="http://schemas.openxmlformats.org/officeDocument/2006/relationships" w:type="default" r:id="R0623ac11d421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FMF INVEST AS   ·   Org.nr 991 990 771   ·   c/o Freddie Morgan Fredriksen, Rostaliene 46   ·   5308 KLEPPESTØ   ·   Tlf. 98 20 64 28   ·   freddie@paretorevisjon.no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3cb1b772340da" /><Relationship Type="http://schemas.openxmlformats.org/officeDocument/2006/relationships/footer" Target="/word/footer1.xml" Id="R0623ac11d4214562" /></Relationships>
</file>