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8763e429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BANDED PEAK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BANDED PEAK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386aef4244da9"/>
      <w:footerReference xmlns:r="http://schemas.openxmlformats.org/officeDocument/2006/relationships" w:type="default" r:id="R482aed5b3733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386aef4244da9" /><Relationship Type="http://schemas.openxmlformats.org/officeDocument/2006/relationships/footer" Target="/word/footer1.xml" Id="R482aed5b373342b8" /></Relationships>
</file>