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774647c6254e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TRANSALP INVEST AS</w:t>
      </w:r>
    </w:p>
    <w:sectPr>
      <w:headerReference xmlns:r="http://schemas.openxmlformats.org/officeDocument/2006/relationships" w:type="default" r:id="R169d561244dd4cf4"/>
      <w:footerReference xmlns:r="http://schemas.openxmlformats.org/officeDocument/2006/relationships" w:type="default" r:id="R74b14a9e8e284b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TRANSALP INVEST AS   ·   Org.nr 992 860 944   ·   Haualandmarka 15   ·   4321 SANDNES   ·   khh@unitron.no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TRANSALP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9d561244dd4cf4" /><Relationship Type="http://schemas.openxmlformats.org/officeDocument/2006/relationships/footer" Target="/word/footer1.xml" Id="R74b14a9e8e284b2c" /></Relationships>
</file>