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8de7329d6543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HAGBARTH SCHJØTT AS</w:t>
      </w:r>
    </w:p>
    <w:sectPr>
      <w:headerReference xmlns:r="http://schemas.openxmlformats.org/officeDocument/2006/relationships" w:type="default" r:id="R6aabf93a125f4380"/>
      <w:footerReference xmlns:r="http://schemas.openxmlformats.org/officeDocument/2006/relationships" w:type="default" r:id="Rb67df60be9ba43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HAGBARTH SCHJØTT AS   ·   Org.nr 993 235 113   ·   Stålfjæra 9   ·   0975 OSLO   ·   trestandard@trestandard.no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HAGBARTH SCHJØTT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abf93a125f4380" /><Relationship Type="http://schemas.openxmlformats.org/officeDocument/2006/relationships/footer" Target="/word/footer1.xml" Id="Rb67df60be9ba43bf" /></Relationships>
</file>