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e90975738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KALVATN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KALVATN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166a5d9bab40b2"/>
      <w:footerReference xmlns:r="http://schemas.openxmlformats.org/officeDocument/2006/relationships" w:type="default" r:id="R795905800b89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66a5d9bab40b2" /><Relationship Type="http://schemas.openxmlformats.org/officeDocument/2006/relationships/footer" Target="/word/footer1.xml" Id="R795905800b894213" /></Relationships>
</file>