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a57bcaecef427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MORGANA HOLDING AS</w:t>
      </w:r>
    </w:p>
    <w:sectPr>
      <w:headerReference xmlns:r="http://schemas.openxmlformats.org/officeDocument/2006/relationships" w:type="default" r:id="R34112cb4a9f74b69"/>
      <w:footerReference xmlns:r="http://schemas.openxmlformats.org/officeDocument/2006/relationships" w:type="default" r:id="R084c31d57d7d4a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MORGANA HOLDING AS   ·   Org.nr 993 590 673   ·   c/o Aars AS, Bygdøy allé 4   ·   0257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MORGANA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112cb4a9f74b69" /><Relationship Type="http://schemas.openxmlformats.org/officeDocument/2006/relationships/footer" Target="/word/footer1.xml" Id="R084c31d57d7d4a67" /></Relationships>
</file>